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1F" w:rsidRDefault="00495E1F" w:rsidP="00495E1F">
      <w:pPr>
        <w:pStyle w:val="NormalWeb"/>
      </w:pPr>
      <w:r>
        <w:rPr>
          <w:rStyle w:val="Strong"/>
        </w:rPr>
        <w:t xml:space="preserve">Irrigation warranty </w:t>
      </w:r>
    </w:p>
    <w:p w:rsidR="00495E1F" w:rsidRDefault="00495E1F" w:rsidP="00495E1F">
      <w:pPr>
        <w:pStyle w:val="NormalWeb"/>
      </w:pPr>
      <w:r>
        <w:t>All materials are guaranteed to be commercial grade as specified, and work shall be performed in a timely manner according to industry standards.  All materials carry manufacturer's warranties of at least one year.</w:t>
      </w:r>
    </w:p>
    <w:p w:rsidR="00495E1F" w:rsidRDefault="00495E1F" w:rsidP="00495E1F">
      <w:pPr>
        <w:pStyle w:val="NormalWeb"/>
      </w:pPr>
      <w:r>
        <w:t>Choate USA provides a one-year guarantee on all labor.  Acts of man (such as vehicle damage or third party manipulations) and nature (such as lightning) are not defined as warranty situations.</w:t>
      </w:r>
    </w:p>
    <w:p w:rsidR="00495E1F" w:rsidRDefault="00495E1F" w:rsidP="00495E1F">
      <w:pPr>
        <w:pStyle w:val="NormalWeb"/>
      </w:pPr>
      <w:r>
        <w:t xml:space="preserve">Choate USA is not responsible for freeze damage to </w:t>
      </w:r>
      <w:proofErr w:type="gramStart"/>
      <w:r>
        <w:t>mandated</w:t>
      </w:r>
      <w:proofErr w:type="gramEnd"/>
      <w:r>
        <w:t xml:space="preserve"> above ground backflow prevention devises.</w:t>
      </w:r>
    </w:p>
    <w:p w:rsidR="00495E1F" w:rsidRDefault="00495E1F" w:rsidP="00495E1F">
      <w:pPr>
        <w:pStyle w:val="NormalWeb"/>
      </w:pPr>
      <w:r>
        <w:t>Full coverage of planned irrigated areas is unconditionally guaranteed.</w:t>
      </w:r>
    </w:p>
    <w:p w:rsidR="00495E1F" w:rsidRDefault="00495E1F" w:rsidP="00495E1F">
      <w:pPr>
        <w:pStyle w:val="NormalWeb"/>
      </w:pPr>
      <w:r>
        <w:t xml:space="preserve">Automatic control panel will be </w:t>
      </w:r>
      <w:proofErr w:type="spellStart"/>
      <w:r>
        <w:t>Rainbird</w:t>
      </w:r>
      <w:proofErr w:type="spellEnd"/>
      <w:r>
        <w:t xml:space="preserve"> or Hunter.</w:t>
      </w:r>
    </w:p>
    <w:p w:rsidR="00495E1F" w:rsidRDefault="00495E1F" w:rsidP="00495E1F">
      <w:pPr>
        <w:pStyle w:val="NormalWeb"/>
      </w:pPr>
      <w:proofErr w:type="gramStart"/>
      <w:r>
        <w:t xml:space="preserve">All heads and valves to be </w:t>
      </w:r>
      <w:proofErr w:type="spellStart"/>
      <w:r>
        <w:t>Rainbird</w:t>
      </w:r>
      <w:proofErr w:type="spellEnd"/>
      <w:r>
        <w:t xml:space="preserve"> or Hunter with flexible swing joints.</w:t>
      </w:r>
      <w:proofErr w:type="gramEnd"/>
    </w:p>
    <w:p w:rsidR="00495E1F" w:rsidRDefault="00495E1F" w:rsidP="00495E1F">
      <w:pPr>
        <w:pStyle w:val="NormalWeb"/>
      </w:pPr>
      <w:proofErr w:type="gramStart"/>
      <w:r>
        <w:t>Master valve to be installed after backflow prevention device.</w:t>
      </w:r>
      <w:proofErr w:type="gramEnd"/>
    </w:p>
    <w:p w:rsidR="00495E1F" w:rsidRDefault="00495E1F" w:rsidP="00495E1F">
      <w:pPr>
        <w:pStyle w:val="NormalWeb"/>
      </w:pPr>
    </w:p>
    <w:p w:rsidR="00495E1F" w:rsidRDefault="00495E1F" w:rsidP="00495E1F">
      <w:pPr>
        <w:pStyle w:val="NormalWeb"/>
      </w:pPr>
      <w:r>
        <w:t>Thank you!</w:t>
      </w:r>
    </w:p>
    <w:p w:rsidR="00495E1F" w:rsidRDefault="00495E1F" w:rsidP="00495E1F">
      <w:pPr>
        <w:rPr>
          <w:rFonts w:eastAsia="Times New Roman"/>
        </w:rPr>
      </w:pPr>
    </w:p>
    <w:p w:rsidR="00495E1F" w:rsidRDefault="00495E1F" w:rsidP="00495E1F">
      <w:pPr>
        <w:spacing w:after="240"/>
        <w:rPr>
          <w:rFonts w:eastAsia="Times New Roman"/>
        </w:rPr>
      </w:pPr>
      <w:r>
        <w:rPr>
          <w:rStyle w:val="Strong"/>
          <w:rFonts w:eastAsia="Times New Roman"/>
        </w:rPr>
        <w:t>Nita Hunter</w:t>
      </w:r>
      <w:r>
        <w:rPr>
          <w:rFonts w:eastAsia="Times New Roman"/>
        </w:rPr>
        <w:br/>
        <w:t>Builder / Residential Sales Manager</w:t>
      </w:r>
      <w:r>
        <w:rPr>
          <w:rFonts w:eastAsia="Times New Roman"/>
        </w:rPr>
        <w:br/>
      </w:r>
      <w:r>
        <w:rPr>
          <w:rStyle w:val="Strong"/>
          <w:rFonts w:eastAsia="Times New Roman"/>
        </w:rPr>
        <w:t>Choate USA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>214-687-1097</w:t>
      </w:r>
      <w:r>
        <w:rPr>
          <w:rFonts w:eastAsia="Times New Roman"/>
          <w:b/>
          <w:bCs/>
        </w:rPr>
        <w:br/>
      </w:r>
      <w:hyperlink r:id="rId5" w:history="1">
        <w:r>
          <w:rPr>
            <w:rStyle w:val="Hyperlink"/>
            <w:rFonts w:eastAsia="Times New Roman"/>
          </w:rPr>
          <w:t>www.ChoateUSA.com</w:t>
        </w:r>
      </w:hyperlink>
    </w:p>
    <w:p w:rsidR="00495E1F" w:rsidRDefault="00495E1F" w:rsidP="00495E1F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68pt;height:1.5pt" o:hralign="center" o:hrstd="t" o:hr="t" fillcolor="#a0a0a0" stroked="f"/>
        </w:pict>
      </w:r>
    </w:p>
    <w:p w:rsidR="00002FFA" w:rsidRDefault="00002FFA">
      <w:bookmarkStart w:id="0" w:name="_GoBack"/>
      <w:bookmarkEnd w:id="0"/>
    </w:p>
    <w:sectPr w:rsidR="00002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1F"/>
    <w:rsid w:val="00002FFA"/>
    <w:rsid w:val="0049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5E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5E1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95E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5E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5E1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95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oateUS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Dodson</dc:creator>
  <cp:lastModifiedBy>Richard Dodson</cp:lastModifiedBy>
  <cp:revision>1</cp:revision>
  <dcterms:created xsi:type="dcterms:W3CDTF">2015-08-19T12:20:00Z</dcterms:created>
  <dcterms:modified xsi:type="dcterms:W3CDTF">2015-08-19T12:21:00Z</dcterms:modified>
</cp:coreProperties>
</file>